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96D" w:rsidRPr="0097196D" w:rsidRDefault="0097196D" w:rsidP="000F4CF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9936E3" w:rsidRPr="004B52F6" w:rsidRDefault="009936E3" w:rsidP="009936E3">
      <w:pPr>
        <w:spacing w:after="0"/>
        <w:rPr>
          <w:rFonts w:ascii="Times New Roman" w:eastAsia="Calibri" w:hAnsi="Times New Roman" w:cs="Times New Roman"/>
          <w:b/>
          <w:bCs/>
          <w:color w:val="FF0000"/>
        </w:rPr>
      </w:pPr>
      <w:r>
        <w:rPr>
          <w:rFonts w:ascii="Times New Roman" w:hAnsi="Times New Roman"/>
          <w:b/>
          <w:bCs/>
          <w:color w:val="FF0000"/>
        </w:rPr>
        <w:t xml:space="preserve"> </w:t>
      </w:r>
      <w:r w:rsidRPr="004B52F6">
        <w:rPr>
          <w:rFonts w:ascii="Times New Roman" w:eastAsia="Calibri" w:hAnsi="Times New Roman" w:cs="Times New Roman"/>
          <w:b/>
          <w:bCs/>
          <w:color w:val="FF0000"/>
        </w:rPr>
        <w:t>R A D A  G M I N Y</w:t>
      </w:r>
    </w:p>
    <w:p w:rsidR="009936E3" w:rsidRPr="004B52F6" w:rsidRDefault="009936E3" w:rsidP="009936E3">
      <w:pPr>
        <w:spacing w:after="0"/>
        <w:rPr>
          <w:rFonts w:ascii="Times New Roman" w:eastAsia="Calibri" w:hAnsi="Times New Roman" w:cs="Times New Roman"/>
          <w:b/>
          <w:bCs/>
          <w:color w:val="FF0000"/>
        </w:rPr>
      </w:pPr>
      <w:r w:rsidRPr="004B52F6">
        <w:rPr>
          <w:rFonts w:ascii="Times New Roman" w:eastAsia="Calibri" w:hAnsi="Times New Roman" w:cs="Times New Roman"/>
          <w:color w:val="FF0000"/>
          <w:sz w:val="26"/>
          <w:szCs w:val="26"/>
        </w:rPr>
        <w:t xml:space="preserve"> BOLESZKOWICE</w:t>
      </w:r>
      <w:r w:rsidRPr="004B52F6">
        <w:rPr>
          <w:rFonts w:ascii="Times New Roman" w:eastAsia="Calibri" w:hAnsi="Times New Roman" w:cs="Times New Roman"/>
          <w:sz w:val="26"/>
          <w:szCs w:val="26"/>
        </w:rPr>
        <w:t xml:space="preserve">                                                        </w:t>
      </w:r>
      <w:r w:rsidRPr="004B52F6">
        <w:rPr>
          <w:rFonts w:ascii="Times New Roman" w:eastAsia="Calibri" w:hAnsi="Times New Roman" w:cs="Times New Roman"/>
          <w:bCs/>
        </w:rPr>
        <w:t xml:space="preserve">                                                                                                                                           </w:t>
      </w:r>
      <w:r w:rsidRPr="004B52F6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</w:t>
      </w:r>
    </w:p>
    <w:p w:rsidR="0097196D" w:rsidRPr="000F4CF8" w:rsidRDefault="0097196D" w:rsidP="009719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4CF8">
        <w:rPr>
          <w:rFonts w:ascii="Times New Roman" w:hAnsi="Times New Roman" w:cs="Times New Roman"/>
          <w:b/>
          <w:bCs/>
          <w:sz w:val="24"/>
          <w:szCs w:val="24"/>
        </w:rPr>
        <w:t>UCHWAŁA NR XI/72/2019</w:t>
      </w:r>
    </w:p>
    <w:p w:rsidR="0097196D" w:rsidRDefault="0097196D" w:rsidP="009719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4CF8">
        <w:rPr>
          <w:rFonts w:ascii="Times New Roman" w:hAnsi="Times New Roman" w:cs="Times New Roman"/>
          <w:b/>
          <w:bCs/>
          <w:sz w:val="24"/>
          <w:szCs w:val="24"/>
        </w:rPr>
        <w:t>RADY GMINY BOLESZKOWICE</w:t>
      </w:r>
    </w:p>
    <w:p w:rsidR="000F4CF8" w:rsidRPr="000F4CF8" w:rsidRDefault="000F4CF8" w:rsidP="009719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7196D" w:rsidRPr="000F4CF8" w:rsidRDefault="0097196D" w:rsidP="009719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ind w:right="396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F4CF8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Pr="000F4CF8">
        <w:rPr>
          <w:rFonts w:ascii="Times New Roman" w:hAnsi="Times New Roman" w:cs="Times New Roman"/>
          <w:bCs/>
          <w:sz w:val="24"/>
          <w:szCs w:val="24"/>
        </w:rPr>
        <w:t>z dnia 27 listopada 2019 roku</w:t>
      </w:r>
    </w:p>
    <w:p w:rsidR="0097196D" w:rsidRPr="000F4CF8" w:rsidRDefault="0097196D" w:rsidP="0097196D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7196D" w:rsidRPr="000F4CF8" w:rsidRDefault="000F4CF8" w:rsidP="000F4CF8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 sprawie</w:t>
      </w:r>
      <w:r w:rsidR="0097196D" w:rsidRPr="000F4CF8">
        <w:rPr>
          <w:rFonts w:ascii="Times New Roman" w:hAnsi="Times New Roman" w:cs="Times New Roman"/>
          <w:b/>
          <w:bCs/>
          <w:sz w:val="24"/>
          <w:szCs w:val="24"/>
        </w:rPr>
        <w:t xml:space="preserve"> zmiany budżetu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gminy Boleszkowice na 2019 rok</w:t>
      </w:r>
    </w:p>
    <w:p w:rsidR="0097196D" w:rsidRPr="000F4CF8" w:rsidRDefault="0097196D" w:rsidP="009719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4CF8">
        <w:rPr>
          <w:rFonts w:ascii="Times New Roman" w:hAnsi="Times New Roman" w:cs="Times New Roman"/>
          <w:sz w:val="24"/>
          <w:szCs w:val="24"/>
        </w:rPr>
        <w:tab/>
      </w:r>
    </w:p>
    <w:p w:rsidR="0097196D" w:rsidRPr="000F4CF8" w:rsidRDefault="0097196D" w:rsidP="000F4CF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4CF8">
        <w:rPr>
          <w:rFonts w:ascii="Times New Roman" w:hAnsi="Times New Roman" w:cs="Times New Roman"/>
          <w:sz w:val="24"/>
          <w:szCs w:val="24"/>
        </w:rPr>
        <w:tab/>
        <w:t>Na podstawie art. 18 ust.2 pkt 4 ustawy z dnia 8 marca 1990 roku o samorządzie gminnym (Dz. U. z 2019 r. poz. 506  ze zm.) Rada Gminy Boleszkowice</w:t>
      </w:r>
      <w:r w:rsidRPr="000F4CF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F4CF8">
        <w:rPr>
          <w:rFonts w:ascii="Times New Roman" w:hAnsi="Times New Roman" w:cs="Times New Roman"/>
          <w:bCs/>
          <w:sz w:val="24"/>
          <w:szCs w:val="24"/>
        </w:rPr>
        <w:t>uchwala, co następuje:</w:t>
      </w:r>
    </w:p>
    <w:p w:rsidR="0097196D" w:rsidRPr="000F4CF8" w:rsidRDefault="0097196D" w:rsidP="000F4CF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7196D" w:rsidRPr="000F4CF8" w:rsidRDefault="0097196D" w:rsidP="000F4CF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4CF8">
        <w:rPr>
          <w:rFonts w:ascii="Times New Roman" w:hAnsi="Times New Roman" w:cs="Times New Roman"/>
          <w:b/>
          <w:bCs/>
          <w:sz w:val="24"/>
          <w:szCs w:val="24"/>
        </w:rPr>
        <w:t xml:space="preserve">§ 1. </w:t>
      </w:r>
      <w:r w:rsidRPr="000F4CF8">
        <w:rPr>
          <w:rFonts w:ascii="Times New Roman" w:hAnsi="Times New Roman" w:cs="Times New Roman"/>
          <w:sz w:val="24"/>
          <w:szCs w:val="24"/>
        </w:rPr>
        <w:t>W</w:t>
      </w:r>
      <w:r w:rsidRPr="000F4CF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F4CF8">
        <w:rPr>
          <w:rFonts w:ascii="Times New Roman" w:hAnsi="Times New Roman" w:cs="Times New Roman"/>
          <w:sz w:val="24"/>
          <w:szCs w:val="24"/>
        </w:rPr>
        <w:t>uchwale Nr III/20/2018 Rady Gminy Boleszkowice z dnia 28 grudnia 2018 roku w</w:t>
      </w:r>
      <w:r w:rsidR="000F4CF8">
        <w:rPr>
          <w:rFonts w:ascii="Times New Roman" w:hAnsi="Times New Roman" w:cs="Times New Roman"/>
          <w:sz w:val="24"/>
          <w:szCs w:val="24"/>
        </w:rPr>
        <w:t> </w:t>
      </w:r>
      <w:r w:rsidRPr="000F4CF8">
        <w:rPr>
          <w:rFonts w:ascii="Times New Roman" w:hAnsi="Times New Roman" w:cs="Times New Roman"/>
          <w:sz w:val="24"/>
          <w:szCs w:val="24"/>
        </w:rPr>
        <w:t>sprawie uchwalenia budżetu gminy Boleszkowice na 2019 rok zmienia się :</w:t>
      </w:r>
    </w:p>
    <w:p w:rsidR="0097196D" w:rsidRPr="000F4CF8" w:rsidRDefault="0097196D" w:rsidP="000F4CF8">
      <w:pPr>
        <w:numPr>
          <w:ilvl w:val="0"/>
          <w:numId w:val="1"/>
        </w:numPr>
        <w:tabs>
          <w:tab w:val="left" w:pos="502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F4CF8">
        <w:rPr>
          <w:rFonts w:ascii="Times New Roman" w:hAnsi="Times New Roman" w:cs="Times New Roman"/>
          <w:sz w:val="24"/>
          <w:szCs w:val="24"/>
        </w:rPr>
        <w:t>Załącznik Nr 1, który uzyskuje brzmienie jak w załączniku Nr 1 do niniejszej uchwały;</w:t>
      </w:r>
    </w:p>
    <w:p w:rsidR="0097196D" w:rsidRPr="000F4CF8" w:rsidRDefault="0097196D" w:rsidP="000F4CF8">
      <w:pPr>
        <w:numPr>
          <w:ilvl w:val="0"/>
          <w:numId w:val="1"/>
        </w:numPr>
        <w:tabs>
          <w:tab w:val="left" w:pos="502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4CF8">
        <w:rPr>
          <w:rFonts w:ascii="Times New Roman" w:hAnsi="Times New Roman" w:cs="Times New Roman"/>
          <w:sz w:val="24"/>
          <w:szCs w:val="24"/>
        </w:rPr>
        <w:t>Załącznik Nr 2, który uzyskuje brzmienie jak w załączniku Nr 2 do niniejszej uchwały;</w:t>
      </w:r>
    </w:p>
    <w:p w:rsidR="0097196D" w:rsidRPr="000F4CF8" w:rsidRDefault="0097196D" w:rsidP="000F4CF8">
      <w:pPr>
        <w:numPr>
          <w:ilvl w:val="0"/>
          <w:numId w:val="1"/>
        </w:numPr>
        <w:tabs>
          <w:tab w:val="left" w:pos="502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4CF8">
        <w:rPr>
          <w:rFonts w:ascii="Times New Roman" w:hAnsi="Times New Roman" w:cs="Times New Roman"/>
          <w:sz w:val="24"/>
          <w:szCs w:val="24"/>
        </w:rPr>
        <w:t>Załącznik Nr 4, który otrzymuje brzmienie jak w załącz</w:t>
      </w:r>
      <w:r w:rsidR="000F4CF8">
        <w:rPr>
          <w:rFonts w:ascii="Times New Roman" w:hAnsi="Times New Roman" w:cs="Times New Roman"/>
          <w:sz w:val="24"/>
          <w:szCs w:val="24"/>
        </w:rPr>
        <w:t>niku Nr 4 do niniejszej uchwały;</w:t>
      </w:r>
    </w:p>
    <w:p w:rsidR="0097196D" w:rsidRPr="000F4CF8" w:rsidRDefault="0097196D" w:rsidP="000F4CF8">
      <w:pPr>
        <w:numPr>
          <w:ilvl w:val="0"/>
          <w:numId w:val="1"/>
        </w:numPr>
        <w:tabs>
          <w:tab w:val="left" w:pos="502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4CF8">
        <w:rPr>
          <w:rFonts w:ascii="Times New Roman" w:hAnsi="Times New Roman" w:cs="Times New Roman"/>
          <w:sz w:val="24"/>
          <w:szCs w:val="24"/>
        </w:rPr>
        <w:t>Załącznik Nr 5, który otrzymuje brzmienie jak w załącz</w:t>
      </w:r>
      <w:r w:rsidR="000F4CF8">
        <w:rPr>
          <w:rFonts w:ascii="Times New Roman" w:hAnsi="Times New Roman" w:cs="Times New Roman"/>
          <w:sz w:val="24"/>
          <w:szCs w:val="24"/>
        </w:rPr>
        <w:t>niku Nr 5 do niniejszej uchwały;</w:t>
      </w:r>
    </w:p>
    <w:p w:rsidR="0097196D" w:rsidRPr="000F4CF8" w:rsidRDefault="0097196D" w:rsidP="000F4CF8">
      <w:pPr>
        <w:numPr>
          <w:ilvl w:val="0"/>
          <w:numId w:val="1"/>
        </w:numPr>
        <w:tabs>
          <w:tab w:val="left" w:pos="502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F4CF8">
        <w:rPr>
          <w:rFonts w:ascii="Times New Roman" w:hAnsi="Times New Roman" w:cs="Times New Roman"/>
          <w:sz w:val="24"/>
          <w:szCs w:val="24"/>
        </w:rPr>
        <w:t>§ 3 otrzymuje brzmienie</w:t>
      </w:r>
      <w:r w:rsidRPr="000F4CF8">
        <w:rPr>
          <w:rFonts w:ascii="Times New Roman" w:hAnsi="Times New Roman" w:cs="Times New Roman"/>
          <w:b/>
          <w:bCs/>
          <w:sz w:val="24"/>
          <w:szCs w:val="24"/>
        </w:rPr>
        <w:t>: "</w:t>
      </w:r>
      <w:r w:rsidRPr="000F4CF8">
        <w:rPr>
          <w:rFonts w:ascii="Times New Roman" w:hAnsi="Times New Roman" w:cs="Times New Roman"/>
          <w:sz w:val="24"/>
          <w:szCs w:val="24"/>
        </w:rPr>
        <w:t xml:space="preserve">Ustala się planowany deficyt budżetu w kwocie 1.154.080,45  zł, który zostanie pokryty przychodami pochodzącymi z: </w:t>
      </w:r>
    </w:p>
    <w:p w:rsidR="0097196D" w:rsidRPr="000F4CF8" w:rsidRDefault="0097196D" w:rsidP="000F4CF8">
      <w:pPr>
        <w:tabs>
          <w:tab w:val="left" w:pos="502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4CF8">
        <w:rPr>
          <w:rFonts w:ascii="Times New Roman" w:hAnsi="Times New Roman" w:cs="Times New Roman"/>
          <w:sz w:val="24"/>
          <w:szCs w:val="24"/>
        </w:rPr>
        <w:t xml:space="preserve">       - zaciągniętych kredytów i pożyczek w kwocie 362.291 zł;</w:t>
      </w:r>
    </w:p>
    <w:p w:rsidR="0097196D" w:rsidRPr="000F4CF8" w:rsidRDefault="0097196D" w:rsidP="000F4CF8">
      <w:pPr>
        <w:tabs>
          <w:tab w:val="left" w:pos="502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4CF8">
        <w:rPr>
          <w:rFonts w:ascii="Times New Roman" w:hAnsi="Times New Roman" w:cs="Times New Roman"/>
          <w:sz w:val="24"/>
          <w:szCs w:val="24"/>
        </w:rPr>
        <w:t xml:space="preserve">       - wolnych środków, o których mowa w art.217 ust.2 pkt 6 ustawy o finansach publicznych w kwocie 791.789,45 zł".</w:t>
      </w:r>
    </w:p>
    <w:p w:rsidR="0097196D" w:rsidRPr="000F4CF8" w:rsidRDefault="0097196D" w:rsidP="000F4CF8">
      <w:pPr>
        <w:tabs>
          <w:tab w:val="left" w:pos="502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4CF8">
        <w:rPr>
          <w:rFonts w:ascii="Times New Roman" w:hAnsi="Times New Roman" w:cs="Times New Roman"/>
          <w:sz w:val="24"/>
          <w:szCs w:val="24"/>
        </w:rPr>
        <w:t>6) § 4 otrzymuje brzmienie: "Ustala się przychody i rozchody budżetu (Załącznik Nr 3) w</w:t>
      </w:r>
      <w:r w:rsidR="000F4CF8">
        <w:rPr>
          <w:rFonts w:ascii="Times New Roman" w:hAnsi="Times New Roman" w:cs="Times New Roman"/>
          <w:sz w:val="24"/>
          <w:szCs w:val="24"/>
        </w:rPr>
        <w:t> </w:t>
      </w:r>
      <w:r w:rsidRPr="000F4CF8">
        <w:rPr>
          <w:rFonts w:ascii="Times New Roman" w:hAnsi="Times New Roman" w:cs="Times New Roman"/>
          <w:sz w:val="24"/>
          <w:szCs w:val="24"/>
        </w:rPr>
        <w:t>kwotach: - przychody - 1.508.789,45 zł, rozchody - 354.709,00".</w:t>
      </w:r>
    </w:p>
    <w:p w:rsidR="0097196D" w:rsidRPr="000F4CF8" w:rsidRDefault="0097196D" w:rsidP="000F4CF8">
      <w:pPr>
        <w:tabs>
          <w:tab w:val="left" w:pos="502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4CF8">
        <w:rPr>
          <w:rFonts w:ascii="Times New Roman" w:hAnsi="Times New Roman" w:cs="Times New Roman"/>
          <w:sz w:val="24"/>
          <w:szCs w:val="24"/>
        </w:rPr>
        <w:t>7) § 11 otrzymuje brzmienie: "Ustala się limity zobowiązań z tytułu zaciągniętych kredytów i</w:t>
      </w:r>
      <w:r w:rsidR="000F4CF8">
        <w:rPr>
          <w:rFonts w:ascii="Times New Roman" w:hAnsi="Times New Roman" w:cs="Times New Roman"/>
          <w:sz w:val="24"/>
          <w:szCs w:val="24"/>
        </w:rPr>
        <w:t> </w:t>
      </w:r>
      <w:r w:rsidRPr="000F4CF8">
        <w:rPr>
          <w:rFonts w:ascii="Times New Roman" w:hAnsi="Times New Roman" w:cs="Times New Roman"/>
          <w:sz w:val="24"/>
          <w:szCs w:val="24"/>
        </w:rPr>
        <w:t>pożyczek oraz emitowanych papierów wartościowych na:</w:t>
      </w:r>
    </w:p>
    <w:p w:rsidR="0097196D" w:rsidRPr="000F4CF8" w:rsidRDefault="0097196D" w:rsidP="000F4CF8">
      <w:pPr>
        <w:tabs>
          <w:tab w:val="left" w:pos="502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4CF8">
        <w:rPr>
          <w:rFonts w:ascii="Times New Roman" w:hAnsi="Times New Roman" w:cs="Times New Roman"/>
          <w:sz w:val="24"/>
          <w:szCs w:val="24"/>
        </w:rPr>
        <w:t>1. pokrycie występującego w ciągu roku przejściowego deficytu budżetu jednostki samorządu terytorialnego do kwoty 500.000,00 zł;</w:t>
      </w:r>
    </w:p>
    <w:p w:rsidR="0097196D" w:rsidRPr="000F4CF8" w:rsidRDefault="0097196D" w:rsidP="000F4CF8">
      <w:pPr>
        <w:tabs>
          <w:tab w:val="left" w:pos="502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4CF8">
        <w:rPr>
          <w:rFonts w:ascii="Times New Roman" w:hAnsi="Times New Roman" w:cs="Times New Roman"/>
          <w:sz w:val="24"/>
          <w:szCs w:val="24"/>
        </w:rPr>
        <w:t>2. Finansowanie w latach 2019 - 2020 inwestycji pożyczką z Wojewódzkiego Funduszu Ochrony Środowiska i Gospodarki Wodnej w Szczecinie do kwoty 2.978.431,01 zł, w tym na pokrycie deficytu 2019 roku w wysokości 131.466 zł.</w:t>
      </w:r>
    </w:p>
    <w:p w:rsidR="0097196D" w:rsidRPr="000F4CF8" w:rsidRDefault="0097196D" w:rsidP="000F4CF8">
      <w:pPr>
        <w:tabs>
          <w:tab w:val="left" w:pos="502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4CF8">
        <w:rPr>
          <w:rFonts w:ascii="Times New Roman" w:hAnsi="Times New Roman" w:cs="Times New Roman"/>
          <w:sz w:val="24"/>
          <w:szCs w:val="24"/>
        </w:rPr>
        <w:t>3. Spłatę wcześniej zaciągniętych zobowiązań z tytułu emisji papierów wartościowych oraz zaciągniętych kredytów i pożyczek do kwoty 354.709,00 zł.</w:t>
      </w:r>
    </w:p>
    <w:p w:rsidR="0097196D" w:rsidRPr="000F4CF8" w:rsidRDefault="0097196D" w:rsidP="000F4CF8">
      <w:pPr>
        <w:tabs>
          <w:tab w:val="left" w:pos="502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4CF8">
        <w:rPr>
          <w:rFonts w:ascii="Times New Roman" w:hAnsi="Times New Roman" w:cs="Times New Roman"/>
          <w:sz w:val="24"/>
          <w:szCs w:val="24"/>
        </w:rPr>
        <w:t>4.Wyrzedzajace finansowanie działań finansowanych ze środków pochodzących z budżetu Unii Europejskiej do kwoty 1.970.449 zł na zadania realizowane w 2019 r. 114.534 zł i</w:t>
      </w:r>
      <w:r w:rsidR="000F4CF8">
        <w:rPr>
          <w:rFonts w:ascii="Times New Roman" w:hAnsi="Times New Roman" w:cs="Times New Roman"/>
          <w:sz w:val="24"/>
          <w:szCs w:val="24"/>
        </w:rPr>
        <w:t> </w:t>
      </w:r>
      <w:r w:rsidRPr="000F4CF8">
        <w:rPr>
          <w:rFonts w:ascii="Times New Roman" w:hAnsi="Times New Roman" w:cs="Times New Roman"/>
          <w:sz w:val="24"/>
          <w:szCs w:val="24"/>
        </w:rPr>
        <w:t>w</w:t>
      </w:r>
      <w:r w:rsidR="000F4CF8">
        <w:rPr>
          <w:rFonts w:ascii="Times New Roman" w:hAnsi="Times New Roman" w:cs="Times New Roman"/>
          <w:sz w:val="24"/>
          <w:szCs w:val="24"/>
        </w:rPr>
        <w:t> </w:t>
      </w:r>
      <w:r w:rsidRPr="000F4CF8">
        <w:rPr>
          <w:rFonts w:ascii="Times New Roman" w:hAnsi="Times New Roman" w:cs="Times New Roman"/>
          <w:sz w:val="24"/>
          <w:szCs w:val="24"/>
        </w:rPr>
        <w:t>2020 r.- 1.855.915,00 zł.</w:t>
      </w:r>
    </w:p>
    <w:p w:rsidR="0097196D" w:rsidRPr="000F4CF8" w:rsidRDefault="0097196D" w:rsidP="000F4CF8">
      <w:pPr>
        <w:tabs>
          <w:tab w:val="left" w:pos="502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4CF8">
        <w:rPr>
          <w:rFonts w:ascii="Times New Roman" w:hAnsi="Times New Roman" w:cs="Times New Roman"/>
          <w:sz w:val="24"/>
          <w:szCs w:val="24"/>
        </w:rPr>
        <w:t>5. Finansowanie planowanego deficytu budżetu na inne zadania inwestycyjne niż wymienione w pkt 1-4 do kwoty 471.000,00 zł".</w:t>
      </w:r>
    </w:p>
    <w:p w:rsidR="0097196D" w:rsidRPr="000F4CF8" w:rsidRDefault="0097196D" w:rsidP="000F4CF8">
      <w:pPr>
        <w:tabs>
          <w:tab w:val="left" w:pos="708"/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7196D" w:rsidRPr="000F4CF8" w:rsidRDefault="0097196D" w:rsidP="000F4CF8">
      <w:pPr>
        <w:tabs>
          <w:tab w:val="left" w:pos="708"/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F4CF8">
        <w:rPr>
          <w:rFonts w:ascii="Times New Roman" w:hAnsi="Times New Roman" w:cs="Times New Roman"/>
          <w:b/>
          <w:bCs/>
          <w:sz w:val="24"/>
          <w:szCs w:val="24"/>
        </w:rPr>
        <w:t>§ 2.</w:t>
      </w:r>
      <w:r w:rsidRPr="000F4CF8">
        <w:rPr>
          <w:rFonts w:ascii="Times New Roman" w:hAnsi="Times New Roman" w:cs="Times New Roman"/>
          <w:sz w:val="24"/>
          <w:szCs w:val="24"/>
        </w:rPr>
        <w:t xml:space="preserve"> Wykonanie uchwały powierza się Wójtowi Gminy Boleszkowice.</w:t>
      </w:r>
    </w:p>
    <w:p w:rsidR="0097196D" w:rsidRPr="000F4CF8" w:rsidRDefault="0097196D" w:rsidP="000F4CF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7196D" w:rsidRPr="000F4CF8" w:rsidRDefault="0097196D" w:rsidP="000F4CF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4CF8">
        <w:rPr>
          <w:rFonts w:ascii="Times New Roman" w:hAnsi="Times New Roman" w:cs="Times New Roman"/>
          <w:b/>
          <w:bCs/>
          <w:sz w:val="24"/>
          <w:szCs w:val="24"/>
        </w:rPr>
        <w:t xml:space="preserve">§ 3. </w:t>
      </w:r>
      <w:r w:rsidRPr="000F4CF8">
        <w:rPr>
          <w:rFonts w:ascii="Times New Roman" w:hAnsi="Times New Roman" w:cs="Times New Roman"/>
          <w:sz w:val="24"/>
          <w:szCs w:val="24"/>
        </w:rPr>
        <w:t>Uchwała wchodzi w życie z dniem podjęcia i podlega publikacji w Dzienniku Urzędowym Województwa Zachodniopomorskiego.</w:t>
      </w:r>
    </w:p>
    <w:p w:rsidR="0097196D" w:rsidRPr="0097196D" w:rsidRDefault="0097196D" w:rsidP="0097196D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7196D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</w:t>
      </w:r>
      <w:r w:rsidRPr="0097196D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97196D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97196D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97196D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97196D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97196D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97196D">
        <w:rPr>
          <w:rFonts w:ascii="Times New Roman" w:hAnsi="Times New Roman" w:cs="Times New Roman"/>
          <w:b/>
          <w:bCs/>
          <w:sz w:val="20"/>
          <w:szCs w:val="20"/>
        </w:rPr>
        <w:tab/>
        <w:t xml:space="preserve">     </w:t>
      </w:r>
    </w:p>
    <w:p w:rsidR="009936E3" w:rsidRDefault="0097196D" w:rsidP="009936E3">
      <w:pPr>
        <w:pStyle w:val="Tekstpodstawowywcity31"/>
        <w:ind w:firstLine="0"/>
        <w:jc w:val="both"/>
        <w:rPr>
          <w:sz w:val="24"/>
        </w:rPr>
      </w:pPr>
      <w:r w:rsidRPr="0097196D">
        <w:rPr>
          <w:b/>
          <w:bCs/>
          <w:sz w:val="20"/>
          <w:szCs w:val="20"/>
        </w:rPr>
        <w:tab/>
      </w:r>
      <w:r w:rsidRPr="0097196D">
        <w:rPr>
          <w:b/>
          <w:bCs/>
          <w:sz w:val="20"/>
          <w:szCs w:val="20"/>
        </w:rPr>
        <w:tab/>
      </w:r>
      <w:r w:rsidRPr="0097196D">
        <w:rPr>
          <w:b/>
          <w:bCs/>
          <w:sz w:val="20"/>
          <w:szCs w:val="20"/>
        </w:rPr>
        <w:tab/>
      </w:r>
      <w:r w:rsidRPr="0097196D">
        <w:rPr>
          <w:b/>
          <w:bCs/>
          <w:sz w:val="20"/>
          <w:szCs w:val="20"/>
        </w:rPr>
        <w:tab/>
      </w:r>
      <w:r w:rsidRPr="0097196D">
        <w:rPr>
          <w:b/>
          <w:bCs/>
          <w:sz w:val="20"/>
          <w:szCs w:val="20"/>
        </w:rPr>
        <w:tab/>
      </w:r>
      <w:r w:rsidRPr="0097196D">
        <w:rPr>
          <w:b/>
          <w:bCs/>
          <w:sz w:val="20"/>
          <w:szCs w:val="20"/>
        </w:rPr>
        <w:tab/>
      </w:r>
    </w:p>
    <w:p w:rsidR="009936E3" w:rsidRPr="004B52F6" w:rsidRDefault="009936E3" w:rsidP="009936E3">
      <w:pPr>
        <w:pStyle w:val="Tekstpodstawowywcity31"/>
        <w:ind w:left="5664"/>
        <w:jc w:val="both"/>
        <w:rPr>
          <w:sz w:val="20"/>
          <w:szCs w:val="20"/>
        </w:rPr>
      </w:pPr>
      <w:r w:rsidRPr="004B52F6">
        <w:rPr>
          <w:sz w:val="20"/>
          <w:szCs w:val="20"/>
        </w:rPr>
        <w:lastRenderedPageBreak/>
        <w:t>P R Z E W O D N I C Z Ą C Y</w:t>
      </w:r>
    </w:p>
    <w:p w:rsidR="009936E3" w:rsidRPr="004B52F6" w:rsidRDefault="009936E3" w:rsidP="009936E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/>
          <w:sz w:val="20"/>
          <w:szCs w:val="20"/>
        </w:rPr>
      </w:pPr>
      <w:r w:rsidRPr="004B52F6">
        <w:rPr>
          <w:rFonts w:ascii="Times New Roman" w:hAnsi="Times New Roman"/>
          <w:sz w:val="20"/>
          <w:szCs w:val="20"/>
        </w:rPr>
        <w:tab/>
      </w:r>
      <w:r w:rsidRPr="004B52F6">
        <w:rPr>
          <w:rFonts w:ascii="Times New Roman" w:hAnsi="Times New Roman"/>
          <w:sz w:val="20"/>
          <w:szCs w:val="20"/>
        </w:rPr>
        <w:tab/>
      </w:r>
      <w:r w:rsidRPr="004B52F6">
        <w:rPr>
          <w:rFonts w:ascii="Times New Roman" w:hAnsi="Times New Roman"/>
          <w:sz w:val="20"/>
          <w:szCs w:val="20"/>
        </w:rPr>
        <w:tab/>
      </w:r>
      <w:r w:rsidRPr="004B52F6">
        <w:rPr>
          <w:rFonts w:ascii="Times New Roman" w:hAnsi="Times New Roman"/>
          <w:sz w:val="20"/>
          <w:szCs w:val="20"/>
        </w:rPr>
        <w:tab/>
      </w:r>
      <w:r w:rsidRPr="004B52F6">
        <w:rPr>
          <w:rFonts w:ascii="Times New Roman" w:hAnsi="Times New Roman"/>
          <w:sz w:val="20"/>
          <w:szCs w:val="20"/>
        </w:rPr>
        <w:tab/>
      </w:r>
      <w:r w:rsidRPr="004B52F6">
        <w:rPr>
          <w:rFonts w:ascii="Times New Roman" w:hAnsi="Times New Roman"/>
          <w:sz w:val="20"/>
          <w:szCs w:val="20"/>
        </w:rPr>
        <w:tab/>
      </w:r>
      <w:r w:rsidRPr="004B52F6">
        <w:rPr>
          <w:rFonts w:ascii="Times New Roman" w:hAnsi="Times New Roman"/>
          <w:sz w:val="20"/>
          <w:szCs w:val="20"/>
        </w:rPr>
        <w:tab/>
        <w:t xml:space="preserve">          </w:t>
      </w:r>
      <w:r w:rsidRPr="004B52F6">
        <w:rPr>
          <w:rFonts w:ascii="Times New Roman" w:hAnsi="Times New Roman"/>
          <w:sz w:val="20"/>
          <w:szCs w:val="20"/>
        </w:rPr>
        <w:tab/>
        <w:t xml:space="preserve">      </w:t>
      </w:r>
      <w:r w:rsidRPr="004B52F6">
        <w:rPr>
          <w:rFonts w:ascii="Times New Roman" w:hAnsi="Times New Roman"/>
          <w:sz w:val="20"/>
          <w:szCs w:val="20"/>
        </w:rPr>
        <w:tab/>
        <w:t xml:space="preserve">        R A D Y  G M I N Y</w:t>
      </w:r>
    </w:p>
    <w:p w:rsidR="0097196D" w:rsidRPr="0097196D" w:rsidRDefault="009936E3" w:rsidP="009936E3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4B52F6">
        <w:rPr>
          <w:rFonts w:ascii="Times New Roman" w:hAnsi="Times New Roman"/>
          <w:i/>
        </w:rPr>
        <w:t xml:space="preserve">                                                                   </w:t>
      </w:r>
      <w:r w:rsidRPr="004B52F6">
        <w:rPr>
          <w:rFonts w:ascii="Times New Roman" w:hAnsi="Times New Roman"/>
          <w:i/>
        </w:rPr>
        <w:tab/>
      </w:r>
      <w:r w:rsidRPr="004B52F6">
        <w:rPr>
          <w:rFonts w:ascii="Times New Roman" w:hAnsi="Times New Roman"/>
          <w:i/>
        </w:rPr>
        <w:tab/>
        <w:t xml:space="preserve">           </w:t>
      </w:r>
      <w:r>
        <w:rPr>
          <w:rFonts w:ascii="Times New Roman" w:hAnsi="Times New Roman"/>
          <w:i/>
        </w:rPr>
        <w:t xml:space="preserve">         </w:t>
      </w:r>
      <w:r w:rsidRPr="004B52F6">
        <w:rPr>
          <w:rFonts w:ascii="Times New Roman" w:hAnsi="Times New Roman"/>
          <w:i/>
        </w:rPr>
        <w:t xml:space="preserve">Ryszard </w:t>
      </w:r>
      <w:proofErr w:type="spellStart"/>
      <w:r w:rsidRPr="004B52F6">
        <w:rPr>
          <w:rFonts w:ascii="Times New Roman" w:hAnsi="Times New Roman"/>
          <w:i/>
        </w:rPr>
        <w:t>Stoparek</w:t>
      </w:r>
      <w:proofErr w:type="spellEnd"/>
      <w:r w:rsidRPr="004B52F6">
        <w:rPr>
          <w:rFonts w:ascii="Times New Roman" w:hAnsi="Times New Roman"/>
          <w:sz w:val="24"/>
        </w:rPr>
        <w:t xml:space="preserve">                                                                          </w:t>
      </w:r>
      <w:r w:rsidR="0097196D" w:rsidRPr="0097196D">
        <w:rPr>
          <w:rFonts w:ascii="Times New Roman" w:hAnsi="Times New Roman" w:cs="Times New Roman"/>
          <w:b/>
          <w:bCs/>
          <w:sz w:val="20"/>
          <w:szCs w:val="20"/>
        </w:rPr>
        <w:tab/>
        <w:t xml:space="preserve">                          </w:t>
      </w:r>
    </w:p>
    <w:p w:rsidR="0097196D" w:rsidRPr="0097196D" w:rsidRDefault="0097196D" w:rsidP="0097196D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97196D" w:rsidRPr="0097196D" w:rsidRDefault="0097196D" w:rsidP="0097196D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97196D" w:rsidRPr="000F4CF8" w:rsidRDefault="0097196D" w:rsidP="000F4CF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Cs/>
          <w:sz w:val="20"/>
          <w:szCs w:val="20"/>
        </w:rPr>
      </w:pPr>
      <w:r w:rsidRPr="000F4CF8"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</w:t>
      </w:r>
    </w:p>
    <w:sectPr w:rsidR="0097196D" w:rsidRPr="000F4CF8" w:rsidSect="000F4CF8">
      <w:footerReference w:type="default" r:id="rId7"/>
      <w:pgSz w:w="11909" w:h="16834"/>
      <w:pgMar w:top="709" w:right="1417" w:bottom="709" w:left="1417" w:header="720" w:footer="720" w:gutter="0"/>
      <w:cols w:space="708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2906" w:rsidRDefault="00952906">
      <w:pPr>
        <w:spacing w:after="0" w:line="240" w:lineRule="auto"/>
      </w:pPr>
      <w:r>
        <w:separator/>
      </w:r>
    </w:p>
  </w:endnote>
  <w:endnote w:type="continuationSeparator" w:id="0">
    <w:p w:rsidR="00952906" w:rsidRDefault="009529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DBE" w:rsidRDefault="00952906">
    <w:pPr>
      <w:pStyle w:val="Normal"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rPr>
        <w:rFonts w:ascii="Times New Roman" w:hAnsi="Times New Roman"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2906" w:rsidRDefault="00952906">
      <w:pPr>
        <w:spacing w:after="0" w:line="240" w:lineRule="auto"/>
      </w:pPr>
      <w:r>
        <w:separator/>
      </w:r>
    </w:p>
  </w:footnote>
  <w:footnote w:type="continuationSeparator" w:id="0">
    <w:p w:rsidR="00952906" w:rsidRDefault="009529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F8FA1E92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1">
      <w:start w:val="1"/>
      <w:numFmt w:val="decimal"/>
      <w:lvlText w:val="%2)"/>
      <w:lvlJc w:val="left"/>
      <w:pPr>
        <w:ind w:left="862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3)"/>
      <w:lvlJc w:val="left"/>
      <w:pPr>
        <w:ind w:left="1222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3">
      <w:start w:val="1"/>
      <w:numFmt w:val="decimal"/>
      <w:lvlText w:val="%4)"/>
      <w:lvlJc w:val="left"/>
      <w:pPr>
        <w:ind w:left="1582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4">
      <w:start w:val="1"/>
      <w:numFmt w:val="decimal"/>
      <w:lvlText w:val="%5)"/>
      <w:lvlJc w:val="left"/>
      <w:pPr>
        <w:ind w:left="1942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5">
      <w:start w:val="1"/>
      <w:numFmt w:val="decimal"/>
      <w:lvlText w:val="%6)"/>
      <w:lvlJc w:val="left"/>
      <w:pPr>
        <w:ind w:left="2302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6">
      <w:start w:val="1"/>
      <w:numFmt w:val="decimal"/>
      <w:lvlText w:val="%7)"/>
      <w:lvlJc w:val="left"/>
      <w:pPr>
        <w:ind w:left="2662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7">
      <w:start w:val="1"/>
      <w:numFmt w:val="decimal"/>
      <w:lvlText w:val="%8)"/>
      <w:lvlJc w:val="left"/>
      <w:pPr>
        <w:ind w:left="3022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8">
      <w:start w:val="1"/>
      <w:numFmt w:val="decimal"/>
      <w:lvlText w:val="%9)"/>
      <w:lvlJc w:val="left"/>
      <w:pPr>
        <w:ind w:left="3382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167AA"/>
    <w:rsid w:val="000F4CF8"/>
    <w:rsid w:val="00286E04"/>
    <w:rsid w:val="00332D30"/>
    <w:rsid w:val="00515C6D"/>
    <w:rsid w:val="00550E52"/>
    <w:rsid w:val="005C3182"/>
    <w:rsid w:val="006167AA"/>
    <w:rsid w:val="00654D79"/>
    <w:rsid w:val="008F1C85"/>
    <w:rsid w:val="00952906"/>
    <w:rsid w:val="0097196D"/>
    <w:rsid w:val="009936E3"/>
    <w:rsid w:val="00997049"/>
    <w:rsid w:val="00B71CFC"/>
    <w:rsid w:val="00BF2A2C"/>
    <w:rsid w:val="00DB3C34"/>
    <w:rsid w:val="00E07149"/>
    <w:rsid w:val="00F722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C318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6167A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Tekstpodstawowywcity31">
    <w:name w:val="Tekst podstawowy wcięty 31"/>
    <w:basedOn w:val="Normalny"/>
    <w:rsid w:val="009936E3"/>
    <w:pPr>
      <w:suppressAutoHyphens/>
      <w:spacing w:after="0" w:line="240" w:lineRule="auto"/>
      <w:ind w:firstLine="708"/>
    </w:pPr>
    <w:rPr>
      <w:rFonts w:ascii="Times New Roman" w:eastAsia="Times New Roman" w:hAnsi="Times New Roman" w:cs="Times New Roman"/>
      <w:sz w:val="28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453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Jakubowska</dc:creator>
  <cp:lastModifiedBy>Ewa</cp:lastModifiedBy>
  <cp:revision>4</cp:revision>
  <dcterms:created xsi:type="dcterms:W3CDTF">2019-11-29T07:14:00Z</dcterms:created>
  <dcterms:modified xsi:type="dcterms:W3CDTF">2019-11-29T10:42:00Z</dcterms:modified>
</cp:coreProperties>
</file>